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C" w:rsidRDefault="0068474C" w:rsidP="0068474C">
      <w:pPr>
        <w:spacing w:after="120" w:line="20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-344170</wp:posOffset>
            </wp:positionV>
            <wp:extent cx="3220085" cy="1043305"/>
            <wp:effectExtent l="0" t="0" r="0" b="4445"/>
            <wp:wrapNone/>
            <wp:docPr id="2" name="Рисунок 2" descr="C:\Users\Евгений\Document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вгений\Documents\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74C" w:rsidRDefault="0068474C" w:rsidP="0068474C">
      <w:pPr>
        <w:spacing w:after="120" w:line="200" w:lineRule="exact"/>
      </w:pPr>
    </w:p>
    <w:p w:rsidR="0068474C" w:rsidRDefault="0068474C" w:rsidP="0068474C">
      <w:pPr>
        <w:spacing w:after="120" w:line="200" w:lineRule="exact"/>
      </w:pPr>
    </w:p>
    <w:p w:rsidR="0068474C" w:rsidRDefault="0068474C" w:rsidP="0068474C">
      <w:pPr>
        <w:spacing w:after="120" w:line="200" w:lineRule="exact"/>
      </w:pPr>
    </w:p>
    <w:p w:rsidR="0068474C" w:rsidRPr="0068474C" w:rsidRDefault="0068474C" w:rsidP="0068474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9696DA"/>
          <w:sz w:val="32"/>
          <w:szCs w:val="40"/>
        </w:rPr>
      </w:pPr>
      <w:r w:rsidRPr="0068474C">
        <w:rPr>
          <w:rFonts w:ascii="Arial-BoldMT" w:hAnsi="Arial-BoldMT" w:cs="Arial-BoldMT"/>
          <w:b/>
          <w:bCs/>
          <w:color w:val="9696DA"/>
          <w:sz w:val="32"/>
          <w:szCs w:val="40"/>
        </w:rPr>
        <w:t>Краткий опросный лист</w:t>
      </w:r>
    </w:p>
    <w:p w:rsidR="0068474C" w:rsidRPr="0068474C" w:rsidRDefault="0068474C" w:rsidP="0068474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9696DA"/>
          <w:sz w:val="32"/>
          <w:szCs w:val="40"/>
        </w:rPr>
      </w:pPr>
      <w:proofErr w:type="gramStart"/>
      <w:r w:rsidRPr="0068474C">
        <w:rPr>
          <w:rFonts w:ascii="Arial-BoldMT" w:hAnsi="Arial-BoldMT" w:cs="Arial-BoldMT"/>
          <w:b/>
          <w:bCs/>
          <w:color w:val="9696DA"/>
          <w:sz w:val="32"/>
          <w:szCs w:val="40"/>
        </w:rPr>
        <w:t>для</w:t>
      </w:r>
      <w:proofErr w:type="gramEnd"/>
      <w:r w:rsidRPr="0068474C">
        <w:rPr>
          <w:rFonts w:ascii="Arial-BoldMT" w:hAnsi="Arial-BoldMT" w:cs="Arial-BoldMT"/>
          <w:b/>
          <w:bCs/>
          <w:color w:val="9696DA"/>
          <w:sz w:val="32"/>
          <w:szCs w:val="40"/>
        </w:rPr>
        <w:t xml:space="preserve"> подготовки технико-коммерческого предложения</w:t>
      </w:r>
      <w:r>
        <w:rPr>
          <w:rFonts w:ascii="Arial-BoldMT" w:hAnsi="Arial-BoldMT" w:cs="Arial-BoldMT"/>
          <w:b/>
          <w:bCs/>
          <w:color w:val="9696DA"/>
          <w:sz w:val="32"/>
          <w:szCs w:val="40"/>
        </w:rPr>
        <w:t xml:space="preserve"> строительства ТЭЦ</w:t>
      </w:r>
    </w:p>
    <w:p w:rsidR="0068474C" w:rsidRPr="00FF7085" w:rsidRDefault="0068474C" w:rsidP="0068474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9696DA"/>
          <w:sz w:val="32"/>
          <w:szCs w:val="40"/>
        </w:rPr>
      </w:pPr>
    </w:p>
    <w:tbl>
      <w:tblPr>
        <w:tblStyle w:val="a3"/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8474C" w:rsidTr="00422309">
        <w:trPr>
          <w:trHeight w:val="977"/>
        </w:trPr>
        <w:tc>
          <w:tcPr>
            <w:tcW w:w="4077" w:type="dxa"/>
          </w:tcPr>
          <w:p w:rsidR="0068474C" w:rsidRDefault="0068474C" w:rsidP="00422309">
            <w:pPr>
              <w:spacing w:after="120" w:line="180" w:lineRule="exact"/>
            </w:pPr>
          </w:p>
        </w:tc>
      </w:tr>
    </w:tbl>
    <w:p w:rsidR="0068474C" w:rsidRDefault="0068474C" w:rsidP="0068474C">
      <w:pPr>
        <w:spacing w:after="120" w:line="200" w:lineRule="exact"/>
      </w:pPr>
    </w:p>
    <w:p w:rsidR="0068474C" w:rsidRPr="007248EA" w:rsidRDefault="0068474C" w:rsidP="0068474C">
      <w:pPr>
        <w:spacing w:after="120" w:line="200" w:lineRule="exact"/>
      </w:pPr>
      <w:r w:rsidRPr="007248EA">
        <w:t>Заказчик</w:t>
      </w:r>
    </w:p>
    <w:p w:rsidR="0068474C" w:rsidRPr="007248EA" w:rsidRDefault="0068474C" w:rsidP="0068474C">
      <w:pPr>
        <w:spacing w:after="120" w:line="180" w:lineRule="exact"/>
      </w:pPr>
      <w:r w:rsidRPr="007248EA">
        <w:t>Ф.И.О. ответственного лица</w:t>
      </w:r>
    </w:p>
    <w:p w:rsidR="0068474C" w:rsidRPr="006D1B9F" w:rsidRDefault="0068474C" w:rsidP="0068474C">
      <w:pPr>
        <w:pBdr>
          <w:bottom w:val="single" w:sz="4" w:space="1" w:color="auto"/>
        </w:pBdr>
        <w:spacing w:after="120" w:line="180" w:lineRule="exact"/>
      </w:pPr>
      <w:r w:rsidRPr="007248EA">
        <w:t xml:space="preserve">Тел./факс                                                                    </w:t>
      </w:r>
      <w:r>
        <w:t xml:space="preserve">                              </w:t>
      </w:r>
    </w:p>
    <w:p w:rsidR="003536B1" w:rsidRDefault="003536B1" w:rsidP="00EC1629">
      <w:pPr>
        <w:jc w:val="center"/>
        <w:rPr>
          <w:rFonts w:ascii="Arial" w:hAnsi="Arial" w:cs="Arial"/>
          <w:b/>
          <w:noProof/>
          <w:lang w:val="en-US"/>
        </w:rPr>
      </w:pPr>
    </w:p>
    <w:p w:rsidR="004D171D" w:rsidRPr="004D171D" w:rsidRDefault="004D171D" w:rsidP="00CD24B0">
      <w:pPr>
        <w:jc w:val="center"/>
        <w:rPr>
          <w:rFonts w:ascii="Arial" w:hAnsi="Arial" w:cs="Arial"/>
          <w:b/>
          <w:noProof/>
          <w:lang w:val="en-US"/>
        </w:rPr>
      </w:pPr>
    </w:p>
    <w:tbl>
      <w:tblPr>
        <w:tblStyle w:val="-11"/>
        <w:tblW w:w="10440" w:type="dxa"/>
        <w:tblLook w:val="01E0" w:firstRow="1" w:lastRow="1" w:firstColumn="1" w:lastColumn="1" w:noHBand="0" w:noVBand="0"/>
      </w:tblPr>
      <w:tblGrid>
        <w:gridCol w:w="4140"/>
        <w:gridCol w:w="6300"/>
      </w:tblGrid>
      <w:tr w:rsidR="00372C32" w:rsidRPr="0025138F" w:rsidTr="00684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372C32" w:rsidRPr="0025138F" w:rsidRDefault="00372C32" w:rsidP="00372C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25138F">
              <w:rPr>
                <w:rFonts w:ascii="Arial" w:hAnsi="Arial" w:cs="Arial"/>
                <w:b w:val="0"/>
                <w:sz w:val="18"/>
                <w:szCs w:val="18"/>
              </w:rPr>
              <w:t>Электронная почта (</w:t>
            </w:r>
            <w:r w:rsidRPr="0025138F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E</w:t>
            </w:r>
            <w:r w:rsidRPr="0025138F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r w:rsidRPr="0025138F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25138F">
              <w:rPr>
                <w:rFonts w:ascii="Arial" w:hAnsi="Arial" w:cs="Arial"/>
                <w:b w:val="0"/>
                <w:sz w:val="18"/>
                <w:szCs w:val="18"/>
              </w:rPr>
              <w:t xml:space="preserve"> для связи)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372C32" w:rsidRPr="0025138F" w:rsidRDefault="00372C32" w:rsidP="000041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71D" w:rsidRPr="0025138F" w:rsidTr="006847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4D171D" w:rsidRPr="0025138F" w:rsidRDefault="004D171D" w:rsidP="00372C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Наименование конечного потребителя, объект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0" w:type="dxa"/>
          </w:tcPr>
          <w:p w:rsidR="004D171D" w:rsidRPr="0025138F" w:rsidRDefault="004D171D" w:rsidP="000041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36B1" w:rsidRPr="00372C32" w:rsidRDefault="003536B1" w:rsidP="00CD24B0">
      <w:pPr>
        <w:jc w:val="center"/>
        <w:rPr>
          <w:rFonts w:ascii="Arial" w:hAnsi="Arial" w:cs="Arial"/>
          <w:b/>
          <w:noProof/>
        </w:rPr>
      </w:pPr>
    </w:p>
    <w:tbl>
      <w:tblPr>
        <w:tblStyle w:val="-62"/>
        <w:tblpPr w:leftFromText="181" w:rightFromText="181" w:vertAnchor="text" w:horzAnchor="margin" w:tblpX="-72" w:tblpY="1"/>
        <w:tblW w:w="10509" w:type="dxa"/>
        <w:tblLook w:val="01E0" w:firstRow="1" w:lastRow="1" w:firstColumn="1" w:lastColumn="1" w:noHBand="0" w:noVBand="0"/>
      </w:tblPr>
      <w:tblGrid>
        <w:gridCol w:w="6408"/>
        <w:gridCol w:w="4101"/>
      </w:tblGrid>
      <w:tr w:rsidR="00EC1629" w:rsidTr="00684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1. Объект заказчика</w:t>
            </w:r>
          </w:p>
        </w:tc>
      </w:tr>
      <w:tr w:rsidR="00EC1629" w:rsidTr="0068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Функциональное назначение объекта: общественное здание / ЖКХ / производство?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1629" w:rsidTr="00684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существующего объекта с увеличением энергопотребления или новое строительство?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1629" w:rsidTr="0068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EC1629" w:rsidRDefault="00FF013F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возможность п</w:t>
            </w:r>
            <w:r w:rsidR="00EC1629">
              <w:rPr>
                <w:rFonts w:ascii="Arial" w:hAnsi="Arial" w:cs="Arial"/>
                <w:sz w:val="20"/>
                <w:szCs w:val="20"/>
              </w:rPr>
              <w:t>редоставить копию ситуационного плана с нанесенными инженерными коммуникациями, для крышной установки - план кровли и вертикальную планировку здания</w:t>
            </w:r>
            <w:r>
              <w:rPr>
                <w:rFonts w:ascii="Arial" w:hAnsi="Arial" w:cs="Arial"/>
                <w:sz w:val="20"/>
                <w:szCs w:val="20"/>
              </w:rPr>
              <w:t>?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если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да, приложить к опросному листу)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1629" w:rsidTr="00684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</w:tcPr>
          <w:p w:rsidR="00EC1629" w:rsidRDefault="00FF013F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2. Место установки</w:t>
            </w:r>
          </w:p>
        </w:tc>
      </w:tr>
      <w:tr w:rsidR="00EC1629" w:rsidTr="0068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существующе</w:t>
            </w:r>
            <w:r w:rsidR="00FF013F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помещении / в новом модульном здании / в контейнере?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1629" w:rsidTr="00684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Энергоцентр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пристроенный / встрое</w:t>
            </w:r>
            <w:r w:rsidR="00FF013F">
              <w:rPr>
                <w:rFonts w:ascii="Arial" w:hAnsi="Arial" w:cs="Arial"/>
                <w:sz w:val="20"/>
                <w:szCs w:val="20"/>
              </w:rPr>
              <w:t>нный / отдельно стоящий / крышный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1629" w:rsidTr="0068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3. </w:t>
            </w:r>
            <w:r w:rsidRPr="00C219A4">
              <w:rPr>
                <w:rFonts w:ascii="Arial" w:hAnsi="Arial" w:cs="Arial"/>
                <w:b w:val="0"/>
                <w:sz w:val="20"/>
                <w:szCs w:val="20"/>
              </w:rPr>
              <w:t>Электрические нагрузки</w:t>
            </w:r>
          </w:p>
        </w:tc>
      </w:tr>
      <w:tr w:rsidR="00EC1629" w:rsidTr="00684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FF013F" w:rsidRDefault="00EC1629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19A4">
              <w:rPr>
                <w:rFonts w:ascii="Arial" w:hAnsi="Arial" w:cs="Arial"/>
                <w:sz w:val="20"/>
                <w:szCs w:val="20"/>
              </w:rPr>
              <w:t xml:space="preserve">Предоставить таблицу нагрузок с перечнем основных потребителей, указать установленную мощность, расчетное максимальное и минимальное электропотребление. </w:t>
            </w:r>
          </w:p>
          <w:p w:rsidR="00EC1629" w:rsidRDefault="00EC1629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19A4">
              <w:rPr>
                <w:rFonts w:ascii="Arial" w:hAnsi="Arial" w:cs="Arial"/>
                <w:sz w:val="20"/>
                <w:szCs w:val="20"/>
              </w:rPr>
              <w:t xml:space="preserve">Указать </w:t>
            </w:r>
            <w:r w:rsidR="00FF013F">
              <w:rPr>
                <w:rFonts w:ascii="Arial" w:hAnsi="Arial" w:cs="Arial"/>
                <w:sz w:val="20"/>
                <w:szCs w:val="20"/>
              </w:rPr>
              <w:t>категорийность электроснабжения.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1629" w:rsidTr="0068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19A4">
              <w:rPr>
                <w:rFonts w:ascii="Arial" w:hAnsi="Arial" w:cs="Arial"/>
                <w:sz w:val="20"/>
                <w:szCs w:val="20"/>
              </w:rPr>
              <w:t>Режим работы: автономный (единственный источник), автономный (дополнительный источник, подключение к сети через АВР), параллельно с сетью</w:t>
            </w:r>
            <w:r w:rsidR="00FF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1629" w:rsidTr="00684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19A4">
              <w:rPr>
                <w:rFonts w:ascii="Arial" w:hAnsi="Arial" w:cs="Arial"/>
                <w:sz w:val="20"/>
                <w:szCs w:val="20"/>
              </w:rPr>
              <w:t>В случае использования сетевой мощности предоставить копию ТУ на технологическо</w:t>
            </w:r>
            <w:r w:rsidR="00FF013F">
              <w:rPr>
                <w:rFonts w:ascii="Arial" w:hAnsi="Arial" w:cs="Arial"/>
                <w:sz w:val="20"/>
                <w:szCs w:val="20"/>
              </w:rPr>
              <w:t>е присоединение от электросетей.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1629" w:rsidTr="0068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EC1629" w:rsidRPr="00C219A4" w:rsidRDefault="00EC1629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19A4">
              <w:rPr>
                <w:rFonts w:ascii="Arial" w:hAnsi="Arial" w:cs="Arial"/>
                <w:sz w:val="20"/>
                <w:szCs w:val="20"/>
              </w:rPr>
              <w:t>Предоставить однолинейную</w:t>
            </w:r>
            <w:r w:rsidR="00FF013F">
              <w:rPr>
                <w:rFonts w:ascii="Arial" w:hAnsi="Arial" w:cs="Arial"/>
                <w:sz w:val="20"/>
                <w:szCs w:val="20"/>
              </w:rPr>
              <w:t xml:space="preserve"> схему электроснабжения объекта.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1629" w:rsidTr="00684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EC1629" w:rsidRPr="00C219A4" w:rsidRDefault="00EC1629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19A4">
              <w:rPr>
                <w:rFonts w:ascii="Arial" w:hAnsi="Arial" w:cs="Arial"/>
                <w:sz w:val="20"/>
                <w:szCs w:val="20"/>
              </w:rPr>
              <w:lastRenderedPageBreak/>
              <w:t xml:space="preserve">В случае наличия нагрузок в виде асинхронных двигателей </w:t>
            </w:r>
            <w:r>
              <w:rPr>
                <w:rFonts w:ascii="Arial" w:hAnsi="Arial" w:cs="Arial"/>
                <w:sz w:val="20"/>
                <w:szCs w:val="20"/>
              </w:rPr>
              <w:t>без частотного регулирования</w:t>
            </w:r>
            <w:r w:rsidRPr="00C219A4">
              <w:rPr>
                <w:rFonts w:ascii="Arial" w:hAnsi="Arial" w:cs="Arial"/>
                <w:sz w:val="20"/>
                <w:szCs w:val="20"/>
              </w:rPr>
              <w:t xml:space="preserve"> - указать их мощность и пусковые токи.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1629" w:rsidTr="0068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4. </w:t>
            </w:r>
            <w:r w:rsidRPr="00C219A4">
              <w:rPr>
                <w:rFonts w:ascii="Arial" w:hAnsi="Arial" w:cs="Arial"/>
                <w:b w:val="0"/>
                <w:sz w:val="20"/>
                <w:szCs w:val="20"/>
              </w:rPr>
              <w:t>Теплов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ые</w:t>
            </w:r>
            <w:r w:rsidR="0008426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219A4">
              <w:rPr>
                <w:rFonts w:ascii="Arial" w:hAnsi="Arial" w:cs="Arial"/>
                <w:b w:val="0"/>
                <w:sz w:val="20"/>
                <w:szCs w:val="20"/>
              </w:rPr>
              <w:t>нагрузк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и и хладоснабжение</w:t>
            </w:r>
          </w:p>
        </w:tc>
      </w:tr>
      <w:tr w:rsidR="00EC1629" w:rsidTr="00684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EC1629" w:rsidRPr="00C219A4" w:rsidRDefault="00EC1629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19A4">
              <w:rPr>
                <w:rFonts w:ascii="Arial" w:hAnsi="Arial" w:cs="Arial"/>
                <w:sz w:val="20"/>
                <w:szCs w:val="20"/>
              </w:rPr>
              <w:t>Предоставить расчетную потребность в тепловой энергии с разделением на отопление, вентиляцию, ГВС. Указать сезонные изменения потребления</w:t>
            </w:r>
            <w:r w:rsidR="00FF01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1629" w:rsidTr="0068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EC1629" w:rsidRPr="00C219A4" w:rsidRDefault="00EC1629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19A4">
              <w:rPr>
                <w:rFonts w:ascii="Arial" w:hAnsi="Arial" w:cs="Arial"/>
                <w:sz w:val="20"/>
                <w:szCs w:val="20"/>
              </w:rPr>
              <w:t>В случае использования сетевой тепловой энергии предоставить копию ТУ на подключение</w:t>
            </w:r>
            <w:r w:rsidR="00FF013F">
              <w:rPr>
                <w:rFonts w:ascii="Arial" w:hAnsi="Arial" w:cs="Arial"/>
                <w:sz w:val="20"/>
                <w:szCs w:val="20"/>
              </w:rPr>
              <w:t xml:space="preserve"> от теплоснабжающей организации.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1629" w:rsidTr="00684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EC1629" w:rsidRPr="00C219A4" w:rsidRDefault="00EC1629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19A4">
              <w:rPr>
                <w:rFonts w:ascii="Arial" w:hAnsi="Arial" w:cs="Arial"/>
                <w:sz w:val="20"/>
                <w:szCs w:val="20"/>
              </w:rPr>
              <w:t>В случае наличия на объекте собственной котельной предостави</w:t>
            </w:r>
            <w:r w:rsidR="00FF013F">
              <w:rPr>
                <w:rFonts w:ascii="Arial" w:hAnsi="Arial" w:cs="Arial"/>
                <w:sz w:val="20"/>
                <w:szCs w:val="20"/>
              </w:rPr>
              <w:t>ть основные параметры ее работы.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C1629" w:rsidTr="0068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EC1629" w:rsidRPr="00C219A4" w:rsidRDefault="00EC1629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19A4">
              <w:rPr>
                <w:rFonts w:ascii="Arial" w:hAnsi="Arial" w:cs="Arial"/>
                <w:sz w:val="20"/>
                <w:szCs w:val="20"/>
              </w:rPr>
              <w:t>В случае, если тепловая энергия используется для технологических процессов в виде горячей воды или пара, указать требуемые параметры теплоносителя.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EC1629" w:rsidRDefault="00EC1629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84260" w:rsidTr="00684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084260" w:rsidRPr="00C219A4" w:rsidRDefault="00084260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Нагрузки по хладоснабжению, температура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хладоносителя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(если требуется).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84260" w:rsidTr="0068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5. </w:t>
            </w:r>
            <w:r w:rsidRPr="00C219A4">
              <w:rPr>
                <w:rFonts w:ascii="Arial" w:hAnsi="Arial" w:cs="Arial"/>
                <w:b w:val="0"/>
                <w:sz w:val="20"/>
                <w:szCs w:val="20"/>
              </w:rPr>
              <w:t>Подключение топлива</w:t>
            </w:r>
          </w:p>
        </w:tc>
      </w:tr>
      <w:tr w:rsidR="00084260" w:rsidTr="00684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19A4">
              <w:rPr>
                <w:rFonts w:ascii="Arial" w:hAnsi="Arial" w:cs="Arial"/>
                <w:sz w:val="20"/>
                <w:szCs w:val="20"/>
              </w:rPr>
              <w:t>Давление газа и его сезон</w:t>
            </w:r>
            <w:r>
              <w:rPr>
                <w:rFonts w:ascii="Arial" w:hAnsi="Arial" w:cs="Arial"/>
                <w:sz w:val="20"/>
                <w:szCs w:val="20"/>
              </w:rPr>
              <w:t>ные колебания (если существуют)?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84260" w:rsidTr="0068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19A4">
              <w:rPr>
                <w:rFonts w:ascii="Arial" w:hAnsi="Arial" w:cs="Arial"/>
                <w:sz w:val="20"/>
                <w:szCs w:val="20"/>
              </w:rPr>
              <w:t>Диаметр внешнего подводящего трубопровода (если существует)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84260" w:rsidTr="00684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219A4">
              <w:rPr>
                <w:rFonts w:ascii="Arial" w:hAnsi="Arial" w:cs="Arial"/>
                <w:sz w:val="20"/>
                <w:szCs w:val="20"/>
              </w:rPr>
              <w:t xml:space="preserve">Подписанный (разрешенный) лимит по газу (объем </w:t>
            </w:r>
            <w:r>
              <w:rPr>
                <w:rFonts w:ascii="Arial" w:hAnsi="Arial" w:cs="Arial"/>
                <w:sz w:val="20"/>
                <w:szCs w:val="20"/>
              </w:rPr>
              <w:t>газа, доступный для утилизации)?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84260" w:rsidTr="0068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топливо не природный газ, указать вид и параметры подключения, для нестандартного топлива приложить компонентный состав.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84260" w:rsidTr="00684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6. </w:t>
            </w:r>
            <w:r w:rsidRPr="00C219A4">
              <w:rPr>
                <w:rFonts w:ascii="Arial" w:hAnsi="Arial" w:cs="Arial"/>
                <w:b w:val="0"/>
                <w:sz w:val="20"/>
                <w:szCs w:val="20"/>
              </w:rPr>
              <w:t>ТЭО</w:t>
            </w:r>
          </w:p>
        </w:tc>
      </w:tr>
      <w:tr w:rsidR="00084260" w:rsidTr="0068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Действующие для З</w:t>
            </w:r>
            <w:r w:rsidRPr="00C219A4">
              <w:rPr>
                <w:rFonts w:ascii="Arial" w:hAnsi="Arial" w:cs="Arial"/>
                <w:sz w:val="20"/>
                <w:szCs w:val="20"/>
              </w:rPr>
              <w:t>аказчика тарифы на электрическую и тепловую энергию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84260" w:rsidTr="00684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Действующие для З</w:t>
            </w:r>
            <w:r w:rsidRPr="00C219A4">
              <w:rPr>
                <w:rFonts w:ascii="Arial" w:hAnsi="Arial" w:cs="Arial"/>
                <w:sz w:val="20"/>
                <w:szCs w:val="20"/>
              </w:rPr>
              <w:t>аказчика тарифы на топливо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84260" w:rsidTr="00684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219A4">
              <w:rPr>
                <w:rFonts w:ascii="Arial" w:hAnsi="Arial" w:cs="Arial"/>
                <w:sz w:val="20"/>
                <w:szCs w:val="20"/>
              </w:rPr>
              <w:t>льтернативн</w:t>
            </w:r>
            <w:r>
              <w:rPr>
                <w:rFonts w:ascii="Arial" w:hAnsi="Arial" w:cs="Arial"/>
                <w:sz w:val="20"/>
                <w:szCs w:val="20"/>
              </w:rPr>
              <w:t>ые</w:t>
            </w:r>
            <w:r w:rsidRPr="00C219A4">
              <w:rPr>
                <w:rFonts w:ascii="Arial" w:hAnsi="Arial" w:cs="Arial"/>
                <w:sz w:val="20"/>
                <w:szCs w:val="20"/>
              </w:rPr>
              <w:t xml:space="preserve"> решения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и оценка их стоимости </w:t>
            </w:r>
            <w:r w:rsidRPr="00C219A4">
              <w:rPr>
                <w:rFonts w:ascii="Arial" w:hAnsi="Arial" w:cs="Arial"/>
                <w:sz w:val="20"/>
                <w:szCs w:val="20"/>
              </w:rPr>
              <w:t>(прокладка ЛЭП, теплотрассы</w:t>
            </w:r>
            <w:r>
              <w:rPr>
                <w:rFonts w:ascii="Arial" w:hAnsi="Arial" w:cs="Arial"/>
                <w:sz w:val="20"/>
                <w:szCs w:val="20"/>
              </w:rPr>
              <w:t xml:space="preserve"> и т.п.)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84260" w:rsidTr="006847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начала и завершения строительства объекта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1" w:type="dxa"/>
          </w:tcPr>
          <w:p w:rsidR="00084260" w:rsidRDefault="00084260" w:rsidP="003536B1">
            <w:pPr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EC1629" w:rsidRDefault="00EC1629"/>
    <w:p w:rsidR="00271FD4" w:rsidRDefault="00271FD4" w:rsidP="0068474C">
      <w:pPr>
        <w:autoSpaceDE w:val="0"/>
        <w:autoSpaceDN w:val="0"/>
        <w:adjustRightInd w:val="0"/>
        <w:rPr>
          <w:rFonts w:ascii="FranklinGothic-Medium" w:hAnsi="FranklinGothic-Medium" w:cs="FranklinGothic-Medium"/>
          <w:color w:val="595959"/>
          <w:szCs w:val="30"/>
        </w:rPr>
      </w:pPr>
    </w:p>
    <w:p w:rsidR="00271FD4" w:rsidRDefault="00271FD4" w:rsidP="0068474C">
      <w:pPr>
        <w:autoSpaceDE w:val="0"/>
        <w:autoSpaceDN w:val="0"/>
        <w:adjustRightInd w:val="0"/>
        <w:rPr>
          <w:rFonts w:ascii="FranklinGothic-Medium" w:hAnsi="FranklinGothic-Medium" w:cs="FranklinGothic-Medium"/>
          <w:color w:val="595959"/>
          <w:szCs w:val="30"/>
        </w:rPr>
      </w:pPr>
    </w:p>
    <w:p w:rsidR="00367337" w:rsidRPr="00FF7085" w:rsidRDefault="00367337" w:rsidP="00367337">
      <w:pPr>
        <w:autoSpaceDE w:val="0"/>
        <w:autoSpaceDN w:val="0"/>
        <w:adjustRightInd w:val="0"/>
        <w:rPr>
          <w:rFonts w:ascii="FranklinGothic-Medium" w:hAnsi="FranklinGothic-Medium" w:cs="FranklinGothic-Medium"/>
          <w:color w:val="595959"/>
          <w:szCs w:val="30"/>
        </w:rPr>
      </w:pPr>
      <w:r w:rsidRPr="00FF7085">
        <w:rPr>
          <w:rFonts w:ascii="FranklinGothic-Medium" w:hAnsi="FranklinGothic-Medium" w:cs="FranklinGothic-Medium"/>
          <w:color w:val="595959"/>
          <w:szCs w:val="30"/>
        </w:rPr>
        <w:t>ООО «Энерго–Форс»</w:t>
      </w:r>
    </w:p>
    <w:p w:rsidR="00367337" w:rsidRPr="00FF7085" w:rsidRDefault="00367337" w:rsidP="00367337">
      <w:pPr>
        <w:autoSpaceDE w:val="0"/>
        <w:autoSpaceDN w:val="0"/>
        <w:adjustRightInd w:val="0"/>
        <w:rPr>
          <w:rFonts w:ascii="FranklinGothic-Medium" w:hAnsi="FranklinGothic-Medium" w:cs="FranklinGothic-Medium"/>
          <w:color w:val="595959"/>
          <w:szCs w:val="30"/>
        </w:rPr>
      </w:pPr>
      <w:r w:rsidRPr="00FF7085">
        <w:rPr>
          <w:rFonts w:ascii="FranklinGothic-Medium" w:hAnsi="FranklinGothic-Medium" w:cs="FranklinGothic-Medium"/>
          <w:color w:val="595959"/>
          <w:szCs w:val="30"/>
        </w:rPr>
        <w:t>142200, Московская область, г. Серпухов, ул. Советская, д. 56</w:t>
      </w:r>
    </w:p>
    <w:p w:rsidR="00367337" w:rsidRPr="00FF7085" w:rsidRDefault="00367337" w:rsidP="0036733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9696DA"/>
          <w:sz w:val="32"/>
          <w:szCs w:val="40"/>
        </w:rPr>
      </w:pPr>
      <w:hyperlink r:id="rId7" w:history="1">
        <w:r w:rsidRPr="00CB6187">
          <w:rPr>
            <w:rStyle w:val="a7"/>
            <w:rFonts w:ascii="Arial-BoldMT" w:hAnsi="Arial-BoldMT" w:cs="Arial-BoldMT"/>
            <w:b/>
            <w:bCs/>
            <w:sz w:val="32"/>
            <w:szCs w:val="40"/>
          </w:rPr>
          <w:t>info@energoforce.ru</w:t>
        </w:r>
      </w:hyperlink>
    </w:p>
    <w:p w:rsidR="00367337" w:rsidRPr="00FF7085" w:rsidRDefault="00367337" w:rsidP="0036733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9696DA"/>
          <w:sz w:val="32"/>
          <w:szCs w:val="40"/>
        </w:rPr>
      </w:pPr>
      <w:hyperlink r:id="rId8" w:history="1">
        <w:r w:rsidRPr="00CB6187">
          <w:rPr>
            <w:rStyle w:val="a7"/>
            <w:rFonts w:ascii="Arial-BoldMT" w:hAnsi="Arial-BoldMT" w:cs="Arial-BoldMT"/>
            <w:b/>
            <w:bCs/>
            <w:sz w:val="32"/>
            <w:szCs w:val="40"/>
          </w:rPr>
          <w:t>http://energoforce.ru</w:t>
        </w:r>
      </w:hyperlink>
    </w:p>
    <w:p w:rsidR="00367337" w:rsidRPr="00FF7085" w:rsidRDefault="00367337" w:rsidP="0036733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9696DA"/>
          <w:sz w:val="32"/>
          <w:szCs w:val="40"/>
        </w:rPr>
      </w:pPr>
      <w:hyperlink r:id="rId9" w:history="1">
        <w:r w:rsidRPr="00CB6187">
          <w:rPr>
            <w:rStyle w:val="a7"/>
            <w:rFonts w:ascii="Arial-BoldMT" w:hAnsi="Arial-BoldMT" w:cs="Arial-BoldMT"/>
            <w:b/>
            <w:bCs/>
            <w:sz w:val="32"/>
            <w:szCs w:val="40"/>
          </w:rPr>
          <w:t>http://энергофорс.рф</w:t>
        </w:r>
      </w:hyperlink>
    </w:p>
    <w:p w:rsidR="00367337" w:rsidRPr="00FF7085" w:rsidRDefault="00367337" w:rsidP="00367337">
      <w:pPr>
        <w:tabs>
          <w:tab w:val="left" w:pos="3510"/>
        </w:tabs>
        <w:rPr>
          <w:sz w:val="14"/>
        </w:rPr>
      </w:pPr>
      <w:r w:rsidRPr="00FF7085">
        <w:rPr>
          <w:noProof/>
          <w:sz w:val="14"/>
        </w:rPr>
        <w:drawing>
          <wp:anchor distT="0" distB="0" distL="114300" distR="114300" simplePos="0" relativeHeight="251661312" behindDoc="0" locked="0" layoutInCell="1" allowOverlap="1" wp14:anchorId="480D401D" wp14:editId="3F616C9B">
            <wp:simplePos x="0" y="0"/>
            <wp:positionH relativeFrom="column">
              <wp:posOffset>2333625</wp:posOffset>
            </wp:positionH>
            <wp:positionV relativeFrom="paragraph">
              <wp:posOffset>540688</wp:posOffset>
            </wp:positionV>
            <wp:extent cx="2361062" cy="1601395"/>
            <wp:effectExtent l="0" t="0" r="0" b="0"/>
            <wp:wrapNone/>
            <wp:docPr id="3" name="Рисунок 3" descr="C:\Users\Евгений\Documents\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ocuments\logo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62" cy="16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085">
        <w:rPr>
          <w:rFonts w:ascii="Arial-BoldMT" w:hAnsi="Arial-BoldMT" w:cs="Arial-BoldMT"/>
          <w:b/>
          <w:bCs/>
          <w:color w:val="9696DA"/>
          <w:sz w:val="32"/>
          <w:szCs w:val="40"/>
        </w:rPr>
        <w:t>тел./факс 8-495-755-32-05</w:t>
      </w:r>
    </w:p>
    <w:p w:rsidR="0068474C" w:rsidRDefault="00367337" w:rsidP="00367337">
      <w:pPr>
        <w:autoSpaceDE w:val="0"/>
        <w:autoSpaceDN w:val="0"/>
        <w:adjustRightInd w:val="0"/>
      </w:pPr>
      <w:bookmarkStart w:id="0" w:name="_GoBack"/>
      <w:r w:rsidRPr="00F50A8D">
        <w:rPr>
          <w:rFonts w:ascii="Agency FB" w:hAnsi="Agency FB" w:cs="FranklinGothic-Medium"/>
          <w:noProof/>
          <w:color w:val="595959"/>
        </w:rPr>
        <w:drawing>
          <wp:anchor distT="0" distB="0" distL="114300" distR="114300" simplePos="0" relativeHeight="251662336" behindDoc="0" locked="0" layoutInCell="1" allowOverlap="1" wp14:anchorId="7B9B57DC" wp14:editId="118687AA">
            <wp:simplePos x="0" y="0"/>
            <wp:positionH relativeFrom="column">
              <wp:posOffset>4591050</wp:posOffset>
            </wp:positionH>
            <wp:positionV relativeFrom="paragraph">
              <wp:posOffset>175260</wp:posOffset>
            </wp:positionV>
            <wp:extent cx="1809750" cy="1809750"/>
            <wp:effectExtent l="0" t="0" r="0" b="0"/>
            <wp:wrapNone/>
            <wp:docPr id="198" name="Рисунок 198" descr="C:\Users\Евгений\Desktop\Направление А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Desktop\Направление А\qr-c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8474C" w:rsidSect="00084260">
      <w:footerReference w:type="even" r:id="rId12"/>
      <w:footerReference w:type="default" r:id="rId13"/>
      <w:pgSz w:w="11906" w:h="16838" w:code="9"/>
      <w:pgMar w:top="1078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E1" w:rsidRDefault="000F18E1">
      <w:r>
        <w:separator/>
      </w:r>
    </w:p>
  </w:endnote>
  <w:endnote w:type="continuationSeparator" w:id="0">
    <w:p w:rsidR="000F18E1" w:rsidRDefault="000F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33C" w:rsidRDefault="00C1033C" w:rsidP="00A819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033C" w:rsidRDefault="00C1033C" w:rsidP="00EC162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33C" w:rsidRPr="0081540C" w:rsidRDefault="00C1033C" w:rsidP="0081540C">
    <w:pPr>
      <w:pStyle w:val="a4"/>
      <w:ind w:right="360"/>
      <w:jc w:val="right"/>
      <w:rPr>
        <w:rFonts w:ascii="Arial" w:hAnsi="Arial" w:cs="Arial"/>
        <w:sz w:val="20"/>
        <w:szCs w:val="20"/>
      </w:rPr>
    </w:pPr>
    <w:r w:rsidRPr="0081540C">
      <w:rPr>
        <w:rStyle w:val="a5"/>
        <w:rFonts w:ascii="Arial" w:hAnsi="Arial" w:cs="Arial"/>
        <w:sz w:val="20"/>
        <w:szCs w:val="20"/>
      </w:rPr>
      <w:fldChar w:fldCharType="begin"/>
    </w:r>
    <w:r w:rsidRPr="0081540C">
      <w:rPr>
        <w:rStyle w:val="a5"/>
        <w:rFonts w:ascii="Arial" w:hAnsi="Arial" w:cs="Arial"/>
        <w:sz w:val="20"/>
        <w:szCs w:val="20"/>
      </w:rPr>
      <w:instrText xml:space="preserve"> PAGE </w:instrText>
    </w:r>
    <w:r w:rsidRPr="0081540C">
      <w:rPr>
        <w:rStyle w:val="a5"/>
        <w:rFonts w:ascii="Arial" w:hAnsi="Arial" w:cs="Arial"/>
        <w:sz w:val="20"/>
        <w:szCs w:val="20"/>
      </w:rPr>
      <w:fldChar w:fldCharType="separate"/>
    </w:r>
    <w:r w:rsidR="00367337">
      <w:rPr>
        <w:rStyle w:val="a5"/>
        <w:rFonts w:ascii="Arial" w:hAnsi="Arial" w:cs="Arial"/>
        <w:noProof/>
        <w:sz w:val="20"/>
        <w:szCs w:val="20"/>
      </w:rPr>
      <w:t>1</w:t>
    </w:r>
    <w:r w:rsidRPr="0081540C">
      <w:rPr>
        <w:rStyle w:val="a5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E1" w:rsidRDefault="000F18E1">
      <w:r>
        <w:separator/>
      </w:r>
    </w:p>
  </w:footnote>
  <w:footnote w:type="continuationSeparator" w:id="0">
    <w:p w:rsidR="000F18E1" w:rsidRDefault="000F1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29"/>
    <w:rsid w:val="0000413B"/>
    <w:rsid w:val="00084260"/>
    <w:rsid w:val="000F18E1"/>
    <w:rsid w:val="000F75AB"/>
    <w:rsid w:val="00111CE2"/>
    <w:rsid w:val="00271FD4"/>
    <w:rsid w:val="00280E50"/>
    <w:rsid w:val="003536B1"/>
    <w:rsid w:val="00367337"/>
    <w:rsid w:val="00372C32"/>
    <w:rsid w:val="003B62A5"/>
    <w:rsid w:val="004230F7"/>
    <w:rsid w:val="0042762E"/>
    <w:rsid w:val="004D171D"/>
    <w:rsid w:val="0068474C"/>
    <w:rsid w:val="0081540C"/>
    <w:rsid w:val="00817480"/>
    <w:rsid w:val="00945C6A"/>
    <w:rsid w:val="009478C9"/>
    <w:rsid w:val="00A07F52"/>
    <w:rsid w:val="00A1656F"/>
    <w:rsid w:val="00A81936"/>
    <w:rsid w:val="00AC6499"/>
    <w:rsid w:val="00B239E1"/>
    <w:rsid w:val="00C1033C"/>
    <w:rsid w:val="00CD24B0"/>
    <w:rsid w:val="00EB149F"/>
    <w:rsid w:val="00EC1629"/>
    <w:rsid w:val="00ED12DE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563BE-D971-455E-84C3-CECC930D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C16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1629"/>
  </w:style>
  <w:style w:type="paragraph" w:styleId="a6">
    <w:name w:val="header"/>
    <w:basedOn w:val="a"/>
    <w:rsid w:val="0081540C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ED12DE"/>
    <w:rPr>
      <w:color w:val="0000FF"/>
      <w:u w:val="single"/>
    </w:rPr>
  </w:style>
  <w:style w:type="table" w:styleId="-11">
    <w:name w:val="Grid Table 1 Light Accent 1"/>
    <w:basedOn w:val="a1"/>
    <w:uiPriority w:val="46"/>
    <w:rsid w:val="0068474C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2">
    <w:name w:val="Grid Table 6 Colorful Accent 2"/>
    <w:basedOn w:val="a1"/>
    <w:uiPriority w:val="51"/>
    <w:rsid w:val="0068474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force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info@energoforce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&#1101;&#1085;&#1077;&#1088;&#1075;&#1086;&#1092;&#1086;&#1088;&#1089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опросный лист</vt:lpstr>
    </vt:vector>
  </TitlesOfParts>
  <Company>BPC</Company>
  <LinksUpToDate>false</LinksUpToDate>
  <CharactersWithSpaces>3077</CharactersWithSpaces>
  <SharedDoc>false</SharedDoc>
  <HLinks>
    <vt:vector size="6" baseType="variant"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mailto:energy@bpc.ru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опросный лист</dc:title>
  <dc:subject/>
  <dc:creator>BPC</dc:creator>
  <cp:keywords/>
  <dc:description/>
  <cp:lastModifiedBy>Х Евгений</cp:lastModifiedBy>
  <cp:revision>4</cp:revision>
  <dcterms:created xsi:type="dcterms:W3CDTF">2014-07-01T06:42:00Z</dcterms:created>
  <dcterms:modified xsi:type="dcterms:W3CDTF">2014-07-04T13:19:00Z</dcterms:modified>
</cp:coreProperties>
</file>